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 w:ascii="Times New Roman" w:hAnsi="Times New Roman"/>
          <w:b/>
          <w:sz w:val="17"/>
          <w:szCs w:val="17"/>
        </w:rPr>
        <w:t>Modelo para lista de checagem (checklist)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17"/>
          <w:szCs w:val="17"/>
        </w:rPr>
        <w:t>Autora</w:t>
      </w:r>
      <w:r>
        <w:rPr>
          <w:rFonts w:eastAsia="Times New Roman" w:cs="Times New Roman" w:ascii="Times New Roman" w:hAnsi="Times New Roman"/>
          <w:b/>
          <w:sz w:val="17"/>
          <w:szCs w:val="17"/>
        </w:rPr>
        <w:t>s</w:t>
      </w:r>
      <w:r>
        <w:rPr>
          <w:rFonts w:eastAsia="Times New Roman" w:cs="Times New Roman" w:ascii="Times New Roman" w:hAnsi="Times New Roman"/>
          <w:b/>
          <w:sz w:val="17"/>
          <w:szCs w:val="17"/>
        </w:rPr>
        <w:t xml:space="preserve">: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17"/>
          <w:szCs w:val="17"/>
        </w:rPr>
        <w:t>Paula Silveira-Barbosa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sz w:val="17"/>
          <w:szCs w:val="17"/>
        </w:rPr>
        <w:t xml:space="preserve">ORCID: </w:t>
      </w:r>
      <w:hyperlink r:id="rId2">
        <w:r>
          <w:rPr>
            <w:rStyle w:val="LinkdaInternet"/>
            <w:rFonts w:eastAsia="Arial" w:cs="Arial" w:ascii="Times New Roman" w:hAnsi="Times New Roman"/>
            <w:b/>
            <w:color w:val="494A4C"/>
            <w:sz w:val="18"/>
            <w:szCs w:val="18"/>
            <w:highlight w:val="white"/>
          </w:rPr>
          <w:t>https://orcid.org/0000-0003-2012-4978</w:t>
        </w:r>
      </w:hyperlink>
      <w:r>
        <w:rPr>
          <w:rFonts w:eastAsia="Arial" w:cs="Arial" w:ascii="Times New Roman" w:hAnsi="Times New Roman"/>
          <w:b/>
          <w:color w:val="494A4C"/>
          <w:sz w:val="18"/>
          <w:szCs w:val="18"/>
          <w:highlight w:val="white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color w:val="000000"/>
        </w:rPr>
      </w:pPr>
      <w:r>
        <w:rPr>
          <w:rFonts w:eastAsia="Arial" w:cs="Arial" w:ascii="Times New Roman" w:hAnsi="Times New Roman"/>
          <w:b/>
          <w:color w:val="000000"/>
          <w:sz w:val="18"/>
          <w:szCs w:val="18"/>
          <w:highlight w:val="white"/>
        </w:rPr>
        <w:t>Gabriela Coutinho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color w:val="000000"/>
          <w:sz w:val="17"/>
          <w:szCs w:val="17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17"/>
          <w:szCs w:val="17"/>
          <w:highlight w:val="white"/>
        </w:rPr>
        <w:t xml:space="preserve">ORCID: </w:t>
      </w:r>
      <w:hyperlink r:id="rId3">
        <w:r>
          <w:rPr>
            <w:rStyle w:val="LinkdaInternet"/>
            <w:rFonts w:eastAsia="Times New Roman" w:cs="Times New Roman"/>
            <w:b/>
            <w:sz w:val="17"/>
            <w:szCs w:val="17"/>
            <w:highlight w:val="white"/>
          </w:rPr>
          <w:t>https://orcid.org/0000-0002-7771-2335</w:t>
        </w:r>
      </w:hyperlink>
      <w:r>
        <w:rPr>
          <w:rFonts w:eastAsia="Times New Roman" w:cs="Times New Roman"/>
          <w:b/>
          <w:sz w:val="17"/>
          <w:szCs w:val="17"/>
          <w:highlight w:val="white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sz w:val="17"/>
          <w:szCs w:val="17"/>
        </w:rPr>
        <w:t xml:space="preserve">Título do trabalho: </w:t>
      </w:r>
      <w:bookmarkStart w:id="0" w:name="docs-internal-guid-6ff4dc88-7fff-a343-ff"/>
      <w:bookmarkEnd w:id="0"/>
      <w:r>
        <w:rPr>
          <w:rFonts w:eastAsia="Times New Roman" w:cs="Times New Roman" w:ascii="Times New Roman" w:hAnsi="Times New Roman"/>
          <w:b/>
          <w:sz w:val="17"/>
          <w:szCs w:val="17"/>
        </w:rPr>
        <w:t xml:space="preserve"> </w:t>
      </w: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 xml:space="preserve">Lésbicas e o combate às discriminações nas páginas do boletim </w:t>
      </w:r>
      <w:r>
        <w:rPr>
          <w:rFonts w:eastAsia="Arial" w:cs="Arial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>ChanaComChana</w:t>
      </w:r>
      <w:r>
        <w:rPr>
          <w:rFonts w:eastAsia="Arial" w:cs="Arial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sz w:val="17"/>
          <w:szCs w:val="17"/>
        </w:rPr>
        <w:t xml:space="preserve">ID da submissão: </w:t>
      </w:r>
      <w:r>
        <w:rPr>
          <w:rFonts w:eastAsia="Times New Roman" w:cs="Times New Roman" w:ascii="Times New Roman;Times;Georgia;serif" w:hAnsi="Times New Roman;Times;Georgia;serif"/>
          <w:b w:val="false"/>
          <w:i w:val="false"/>
          <w:caps w:val="false"/>
          <w:smallCaps w:val="false"/>
          <w:color w:val="111111"/>
          <w:spacing w:val="0"/>
          <w:sz w:val="17"/>
          <w:szCs w:val="17"/>
          <w:u w:val="single"/>
        </w:rPr>
        <w:t>7886</w:t>
      </w:r>
      <w:r>
        <w:rPr>
          <w:rFonts w:eastAsia="Times New Roman" w:cs="Times New Roman" w:ascii="Times New Roman" w:hAnsi="Times New Roman"/>
          <w:b/>
          <w:color w:val="006699"/>
          <w:sz w:val="17"/>
          <w:szCs w:val="17"/>
          <w:u w:val="single"/>
        </w:rPr>
        <w:t xml:space="preserve"> </w:t>
      </w:r>
    </w:p>
    <w:tbl>
      <w:tblPr>
        <w:tblStyle w:val="Table1"/>
        <w:tblW w:w="8508" w:type="dxa"/>
        <w:jc w:val="left"/>
        <w:tblInd w:w="0" w:type="dxa"/>
        <w:tblBorders/>
        <w:tblCellMar>
          <w:top w:w="100" w:type="dxa"/>
          <w:left w:w="100" w:type="dxa"/>
          <w:bottom w:w="40" w:type="dxa"/>
          <w:right w:w="100" w:type="dxa"/>
        </w:tblCellMar>
        <w:tblLook w:val="0600"/>
      </w:tblPr>
      <w:tblGrid>
        <w:gridCol w:w="8508"/>
      </w:tblGrid>
      <w:tr>
        <w:trPr>
          <w:trHeight w:val="320" w:hRule="atLeast"/>
        </w:trPr>
        <w:tc>
          <w:tcPr>
            <w:tcW w:w="850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111111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b/>
                <w:color w:val="111111"/>
                <w:sz w:val="17"/>
                <w:szCs w:val="17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 w:ascii="Times New Roman" w:hAnsi="Times New Roman"/>
          <w:b/>
          <w:sz w:val="17"/>
          <w:szCs w:val="17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 w:ascii="Times New Roman" w:hAnsi="Times New Roman"/>
          <w:b/>
          <w:sz w:val="17"/>
          <w:szCs w:val="17"/>
        </w:rPr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Da originalidade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Ao postar o texto no sistema eletrônico o/a autor/a declara ser um texto original inédito, não publicado e que não está sendo examinado por nenhum outro órgão;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Possui os dados completos das/os autoras/es e da instituição de filiação (nome, cidade, estado, país);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360" w:before="0" w:after="20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Contém a minibiografia dos autores (no cadastro da Revista).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Do texto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O texto foi formatado de acordo com o modelo e as normas da revista;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O texto não apresenta nenhuma identificação de autoria ou filiação institucional e também não contém referências aos próprios autores;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Texto em fonte Arial 12, espaçamento 1,5, justificado, com entradas de parágrafo 1,5cm  e sem espaçamentos entre parágrafos;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Títulos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position w:val="0"/>
          <w:sz w:val="17"/>
          <w:sz w:val="17"/>
          <w:szCs w:val="17"/>
          <w:u w:val="none"/>
          <w:shd w:fill="auto" w:val="clear"/>
          <w:vertAlign w:val="baseline"/>
        </w:rPr>
        <w:t>no idioma original e em inglês ou espanhol, em negrito, inicial em Maiúscula, centralizado, tamanho da fonte 12pt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Subtítulos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position w:val="0"/>
          <w:sz w:val="17"/>
          <w:sz w:val="17"/>
          <w:szCs w:val="17"/>
          <w:u w:val="none"/>
          <w:shd w:fill="auto" w:val="clear"/>
          <w:vertAlign w:val="baseline"/>
        </w:rPr>
        <w:t>em Maiúscula e negrito, com espaçamento simples entre parágrafos, recuo a esquerda, sem ular linha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Presença de resumo e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 abstract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 ou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resumen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position w:val="0"/>
          <w:sz w:val="17"/>
          <w:sz w:val="17"/>
          <w:szCs w:val="17"/>
          <w:u w:val="none"/>
          <w:shd w:fill="auto" w:val="clear"/>
          <w:vertAlign w:val="baseline"/>
        </w:rPr>
        <w:t>em um único parágrafo, de 10 a 20 linhas, espaço simples e 12 pt;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Três palavras-chave/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keywords/ palabras clabe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position w:val="0"/>
          <w:sz w:val="17"/>
          <w:sz w:val="17"/>
          <w:szCs w:val="17"/>
          <w:u w:val="none"/>
          <w:shd w:fill="auto" w:val="clear"/>
          <w:vertAlign w:val="baseline"/>
        </w:rPr>
        <w:t>separadas por ponto e vígula (;), na sequencia do resumo sem espaço.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Imagens, tabelas e gráficos</w:t>
      </w:r>
    </w:p>
    <w:p>
      <w:pPr>
        <w:pStyle w:val="Normal"/>
        <w:keepNext w:val="false"/>
        <w:keepLines w:val="false"/>
        <w:widowControl/>
        <w:numPr>
          <w:ilvl w:val="0"/>
          <w:numId w:val="5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As imagens, tabelas e gráficos respeitam as diretrizes da revista.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Tabelas estão em formato doc ou docx e em formato tif/tiff separado do texto com resolução 300 dpis, no corpo do texto;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Imagens e gráficos estão em arquivo de imagem, formato jpg e tif/tiff com resolução 300 dpis, e no texto;</w:t>
      </w:r>
    </w:p>
    <w:p>
      <w:pPr>
        <w:pStyle w:val="Normal"/>
        <w:keepNext w:val="false"/>
        <w:keepLines w:val="false"/>
        <w:widowControl/>
        <w:numPr>
          <w:ilvl w:val="0"/>
          <w:numId w:val="6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bookmarkStart w:id="1" w:name="_gjdgxs"/>
      <w:bookmarkEnd w:id="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Os títulos e notas de rodapé, de tabelas, imagens e gráficos estão fora da imagem e abaixo da mesma;</w:t>
      </w:r>
    </w:p>
    <w:p>
      <w:pPr>
        <w:pStyle w:val="Normal"/>
        <w:keepNext w:val="false"/>
        <w:keepLines w:val="false"/>
        <w:widowControl/>
        <w:numPr>
          <w:ilvl w:val="0"/>
          <w:numId w:val="6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As imagens utilizadas estão livres de copyright;</w:t>
      </w:r>
    </w:p>
    <w:p>
      <w:pPr>
        <w:pStyle w:val="Normal"/>
        <w:keepNext w:val="false"/>
        <w:keepLines w:val="false"/>
        <w:widowControl/>
        <w:numPr>
          <w:ilvl w:val="0"/>
          <w:numId w:val="6"/>
        </w:numPr>
        <w:pBdr/>
        <w:shd w:val="clear" w:fill="auto"/>
        <w:spacing w:lineRule="auto" w:line="360" w:before="0" w:after="20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Caso estejam sob copyright, a autorização do detentor do copyright está nos documentos suplementares por escrito e assinada.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Citações, notas de rodapé e referências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As citações inferiores a três linhas estão entre aspas duplas e as superiores a três linhas tem recuo de exatos dois centímetros da margem esquerda, sem aspas, em Arial 11 e espaço simples;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Todas as citações estão devidamente referenciadas logo ao fim delas (exemplo: AUTOR, ano, p.);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Todas as citações e referências estão presentes no corpo do texto, e ausentes nas notas de rodapé;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As notas de rodapé seguem as normas da revista, são eventuais, sucintas e apenas explicativas;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As notas de rodapé estão ao final da página, em Arial 10 e justificadas;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20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As referências do corpo do texto e as referências finais seguem as normas da revista para cada uma delas;</w:t>
      </w:r>
    </w:p>
    <w:tbl>
      <w:tblPr>
        <w:tblStyle w:val="Table2"/>
        <w:tblW w:w="8000" w:type="dxa"/>
        <w:jc w:val="left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000"/>
      </w:tblGrid>
      <w:tr>
        <w:trPr/>
        <w:tc>
          <w:tcPr>
            <w:tcW w:w="8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FFFFFF"/>
              <w:spacing w:lineRule="auto" w:line="276" w:before="24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11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ARTIGOS DE PERIÓDICOS: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POLLAK, Michel.  Memória, Esquecimento, Silêncio. 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Estudos Históricos.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 Rio de Janeiro, vol. 2, n.3, p.3-15, 1989.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720" w:right="0" w:hanging="72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FFFFFF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TESES E DISSERTAÇÕES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br/>
              <w:t>BORGES, Maria Stela Lemos. 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Terra, ponto de partida, ponto de chegada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: um estudo de identidade do trabalhador rural na luta pela terra. Dissertação (Mestrado em Ciências Sociais) – Universidade Estadual Paulista, Araraquara, 1989, 223 p.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720" w:right="0" w:hanging="72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FFFFFF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LIVROS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br/>
              <w:t xml:space="preserve">GOMES, Angela de Castro.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Burguesia e trabalho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: política e legislação social no Brasil (1917-1937). Rio de Janeiro: Campus, 1979.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720" w:right="0" w:hanging="72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FFFFFF"/>
              <w:spacing w:lineRule="auto" w:line="276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CAPÍTULOS DE LIVROS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br/>
              <w:t>SHARPE, Jim. A história vista de baixo. In: BURKE, Peter. (Org.). 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A Escrita da história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: novas perspectivas. São Paulo: Editora Unesp, 1992, p. 39-62.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720" w:right="0" w:hanging="72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FFFFFF"/>
              <w:spacing w:lineRule="auto" w:line="276" w:before="0" w:after="0"/>
              <w:ind w:left="720" w:right="0" w:hanging="36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TRABALHOS APRESENTADOS EM EVENTOS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7"/>
                <w:szCs w:val="17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 xml:space="preserve">LUCA, Tânia Regina de. Em busca de uma nova fronteira: o português do Brasil. In: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Anais do XX Simpósio da Associação Nacional de História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. História: fronteiras (1999 Florianopolis-SC). São Paulo: Humanitas – FFLCH-USP/ANPUH, 1999, p. 367-378.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highlight w:val="white"/>
                <w:u w:val="none"/>
                <w:vertAlign w:val="baseline"/>
              </w:rPr>
              <w:t xml:space="preserve"> Disponível em: http://anais.anpuh.org/?p= 13845; Acesso em: dd mmm. ano.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FFFFFF"/>
              <w:spacing w:lineRule="auto" w:line="276" w:before="0" w:after="24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position w:val="0"/>
                <w:sz w:val="22"/>
                <w:sz w:val="17"/>
                <w:szCs w:val="17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CITAÇÕES DE SITES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highlight w:val="white"/>
                <w:u w:val="none"/>
                <w:vertAlign w:val="baseline"/>
              </w:rPr>
              <w:t xml:space="preserve">SOBRENOME, Nome. Título. Data (se houver).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Disponível em http://.... Acesso em dia/mês/ano.</w:t>
            </w:r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Todas as fontes bibliográficas mencionadas no corpo do texto estão nas referências finais e os nomes de autores e datas de publicação estão idênticos em ambos;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20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Todas as fontes documentais mencionadas no corpo do texto estão nas referências finais identificadas com nomes de autores/instituições, títulos, datas de publicação/produção, arquivos de guarda, localização nos arquivos, acesso (se online, indicado o atalho).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Times New Roman">
    <w:altName w:val="Times"/>
    <w:charset w:val="00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hAnsi="Noto Sans Symbols" w:cs="Noto Sans Symbols" w:hint="default"/>
        <w:sz w:val="17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hAnsi="Noto Sans Symbols" w:cs="Noto Sans Symbols" w:hint="default"/>
        <w:sz w:val="17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hAnsi="Noto Sans Symbols" w:cs="Noto Sans Symbols" w:hint="default"/>
        <w:sz w:val="17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hAnsi="Noto Sans Symbols" w:cs="Noto Sans Symbols" w:hint="default"/>
        <w:sz w:val="17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hAnsi="Noto Sans Symbols" w:cs="Noto Sans Symbols" w:hint="default"/>
        <w:sz w:val="17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hAnsi="Noto Sans Symbols" w:cs="Noto Sans Symbols" w:hint="default"/>
        <w:sz w:val="17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7"/>
        <w:b w:val="false"/>
        <w:rFonts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hAnsi="Noto Sans Symbols" w:cs="Noto Sans Symbols" w:hint="default"/>
        <w:rFonts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b w:val="false"/>
      <w:sz w:val="17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  <w:b/>
      <w:sz w:val="17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  <w:b w:val="false"/>
      <w:sz w:val="17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  <w:b w:val="false"/>
      <w:sz w:val="17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eastAsia="Noto Sans Symbols" w:cs="Noto Sans Symbols"/>
      <w:b w:val="false"/>
      <w:sz w:val="17"/>
    </w:rPr>
  </w:style>
  <w:style w:type="character" w:styleId="ListLabel38">
    <w:name w:val="ListLabel 38"/>
    <w:qFormat/>
    <w:rPr>
      <w:rFonts w:eastAsia="Courier New" w:cs="Courier New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Courier New" w:cs="Courier New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Courier New" w:cs="Courier New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Noto Sans Symbols" w:cs="Noto Sans Symbols"/>
      <w:b w:val="false"/>
      <w:sz w:val="17"/>
    </w:rPr>
  </w:style>
  <w:style w:type="character" w:styleId="ListLabel47">
    <w:name w:val="ListLabel 47"/>
    <w:qFormat/>
    <w:rPr>
      <w:rFonts w:eastAsia="Courier New" w:cs="Courier New"/>
    </w:rPr>
  </w:style>
  <w:style w:type="character" w:styleId="ListLabel48">
    <w:name w:val="ListLabel 48"/>
    <w:qFormat/>
    <w:rPr>
      <w:rFonts w:eastAsia="Noto Sans Symbols" w:cs="Noto Sans Symbols"/>
    </w:rPr>
  </w:style>
  <w:style w:type="character" w:styleId="ListLabel49">
    <w:name w:val="ListLabel 49"/>
    <w:qFormat/>
    <w:rPr>
      <w:rFonts w:eastAsia="Noto Sans Symbols" w:cs="Noto Sans Symbols"/>
    </w:rPr>
  </w:style>
  <w:style w:type="character" w:styleId="ListLabel50">
    <w:name w:val="ListLabel 50"/>
    <w:qFormat/>
    <w:rPr>
      <w:rFonts w:eastAsia="Courier New" w:cs="Courier New"/>
    </w:rPr>
  </w:style>
  <w:style w:type="character" w:styleId="ListLabel51">
    <w:name w:val="ListLabel 51"/>
    <w:qFormat/>
    <w:rPr>
      <w:rFonts w:eastAsia="Noto Sans Symbols" w:cs="Noto Sans Symbols"/>
    </w:rPr>
  </w:style>
  <w:style w:type="character" w:styleId="ListLabel52">
    <w:name w:val="ListLabel 52"/>
    <w:qFormat/>
    <w:rPr>
      <w:rFonts w:eastAsia="Noto Sans Symbols" w:cs="Noto Sans Symbols"/>
    </w:rPr>
  </w:style>
  <w:style w:type="character" w:styleId="ListLabel53">
    <w:name w:val="ListLabel 53"/>
    <w:qFormat/>
    <w:rPr>
      <w:rFonts w:eastAsia="Courier New" w:cs="Courier New"/>
    </w:rPr>
  </w:style>
  <w:style w:type="character" w:styleId="ListLabel54">
    <w:name w:val="ListLabel 54"/>
    <w:qFormat/>
    <w:rPr>
      <w:rFonts w:eastAsia="Noto Sans Symbols" w:cs="Noto Sans Symbols"/>
    </w:rPr>
  </w:style>
  <w:style w:type="character" w:styleId="ListLabel55">
    <w:name w:val="ListLabel 55"/>
    <w:qFormat/>
    <w:rPr>
      <w:rFonts w:eastAsia="Noto Sans Symbols" w:cs="Noto Sans Symbols"/>
      <w:b w:val="false"/>
      <w:sz w:val="17"/>
    </w:rPr>
  </w:style>
  <w:style w:type="character" w:styleId="ListLabel56">
    <w:name w:val="ListLabel 56"/>
    <w:qFormat/>
    <w:rPr>
      <w:rFonts w:eastAsia="Noto Sans Symbols" w:cs="Noto Sans Symbols"/>
    </w:rPr>
  </w:style>
  <w:style w:type="character" w:styleId="ListLabel57">
    <w:name w:val="ListLabel 57"/>
    <w:qFormat/>
    <w:rPr>
      <w:rFonts w:eastAsia="Noto Sans Symbols" w:cs="Noto Sans Symbols"/>
    </w:rPr>
  </w:style>
  <w:style w:type="character" w:styleId="ListLabel58">
    <w:name w:val="ListLabel 58"/>
    <w:qFormat/>
    <w:rPr>
      <w:rFonts w:eastAsia="Noto Sans Symbols" w:cs="Noto Sans Symbols"/>
    </w:rPr>
  </w:style>
  <w:style w:type="character" w:styleId="ListLabel59">
    <w:name w:val="ListLabel 59"/>
    <w:qFormat/>
    <w:rPr>
      <w:rFonts w:eastAsia="Courier New" w:cs="Courier New"/>
    </w:rPr>
  </w:style>
  <w:style w:type="character" w:styleId="ListLabel60">
    <w:name w:val="ListLabel 60"/>
    <w:qFormat/>
    <w:rPr>
      <w:rFonts w:eastAsia="Noto Sans Symbols" w:cs="Noto Sans Symbols"/>
    </w:rPr>
  </w:style>
  <w:style w:type="character" w:styleId="ListLabel61">
    <w:name w:val="ListLabel 61"/>
    <w:qFormat/>
    <w:rPr>
      <w:rFonts w:eastAsia="Noto Sans Symbols" w:cs="Noto Sans Symbols"/>
    </w:rPr>
  </w:style>
  <w:style w:type="character" w:styleId="ListLabel62">
    <w:name w:val="ListLabel 62"/>
    <w:qFormat/>
    <w:rPr>
      <w:rFonts w:eastAsia="Courier New" w:cs="Courier New"/>
    </w:rPr>
  </w:style>
  <w:style w:type="character" w:styleId="ListLabel63">
    <w:name w:val="ListLabel 63"/>
    <w:qFormat/>
    <w:rPr>
      <w:rFonts w:eastAsia="Noto Sans Symbols" w:cs="Noto Sans Symbols"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  <w:color w:val="006699"/>
      <w:sz w:val="17"/>
      <w:szCs w:val="17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3-2012-4978" TargetMode="External"/><Relationship Id="rId3" Type="http://schemas.openxmlformats.org/officeDocument/2006/relationships/hyperlink" Target="https://orcid.org/0000-0002-7771-233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LibreOffice/6.0.2.1$Windows_X86_64 LibreOffice_project/f7f06a8f319e4b62f9bc5095aa112a65d2f3ac89</Application>
  <Pages>2</Pages>
  <Words>688</Words>
  <Characters>3688</Characters>
  <CharactersWithSpaces>4310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2019-05-09T17:14:32Z</dcterms:modified>
  <cp:revision>1</cp:revision>
  <dc:subject/>
  <dc:title/>
</cp:coreProperties>
</file>